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A30AD5" w:rsidRPr="00851363" w:rsidRDefault="00A30AD5" w:rsidP="00A30AD5">
      <w:pPr>
        <w:jc w:val="center"/>
      </w:pPr>
      <w:r w:rsidRPr="00851363">
        <w:t>ОТЧЕТ</w:t>
      </w:r>
    </w:p>
    <w:p w:rsidR="007E249B" w:rsidRPr="00851363" w:rsidRDefault="00371951" w:rsidP="007E249B">
      <w:pPr>
        <w:ind w:firstLine="709"/>
        <w:jc w:val="center"/>
        <w:rPr>
          <w:b/>
        </w:rPr>
      </w:pPr>
      <w:r w:rsidRPr="00851363">
        <w:rPr>
          <w:b/>
        </w:rPr>
        <w:t xml:space="preserve">По результатам финансово-экономической экспертизы на проект постановления Администрации муниципального образования </w:t>
      </w:r>
      <w:r w:rsidR="007E249B" w:rsidRPr="00851363">
        <w:rPr>
          <w:b/>
        </w:rPr>
        <w:t>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rsidR="00FC481C">
        <w:rPr>
          <w:b/>
        </w:rPr>
        <w:t>Содержание и развитие муниципального хозяйства</w:t>
      </w:r>
      <w:r w:rsidR="007E249B" w:rsidRPr="00851363">
        <w:rPr>
          <w:b/>
        </w:rPr>
        <w:t>».</w:t>
      </w:r>
    </w:p>
    <w:p w:rsidR="00371951" w:rsidRPr="00851363" w:rsidRDefault="00371951" w:rsidP="00A30AD5">
      <w:pPr>
        <w:jc w:val="center"/>
      </w:pPr>
    </w:p>
    <w:p w:rsidR="00851363" w:rsidRDefault="00326E49" w:rsidP="00D42ACD">
      <w:pPr>
        <w:pStyle w:val="Default"/>
        <w:ind w:firstLine="709"/>
        <w:jc w:val="both"/>
      </w:pPr>
      <w:r w:rsidRPr="00851363">
        <w:t xml:space="preserve">В срок с </w:t>
      </w:r>
      <w:r w:rsidR="00FC481C">
        <w:t>25</w:t>
      </w:r>
      <w:r w:rsidR="00A30AD5" w:rsidRPr="00851363">
        <w:t xml:space="preserve"> по </w:t>
      </w:r>
      <w:r w:rsidR="00FC481C">
        <w:t>28</w:t>
      </w:r>
      <w:r w:rsidR="00A30AD5" w:rsidRPr="00851363">
        <w:t xml:space="preserve"> февраля 2022 года </w:t>
      </w:r>
      <w:r w:rsidRPr="00851363">
        <w:t xml:space="preserve">в соответствии </w:t>
      </w:r>
      <w:r w:rsidR="00851363">
        <w:t xml:space="preserve">со статьями </w:t>
      </w:r>
      <w:r w:rsidR="00851363" w:rsidRPr="00B34796">
        <w:t xml:space="preserve"> </w:t>
      </w:r>
      <w:r w:rsidR="00851363">
        <w:t xml:space="preserve">157, 179 </w:t>
      </w:r>
      <w:r w:rsidR="00851363" w:rsidRPr="00B34796">
        <w:t>Бюджетного кодекса Российской Федерации</w:t>
      </w:r>
      <w:r w:rsidR="00851363">
        <w:t>,</w:t>
      </w:r>
      <w:r w:rsidR="00851363" w:rsidRPr="00B34796">
        <w:t xml:space="preserve"> </w:t>
      </w:r>
      <w:r w:rsidR="00851363">
        <w:t xml:space="preserve"> в ред. изменений</w:t>
      </w:r>
      <w:r w:rsidR="00851363" w:rsidRPr="00B34796">
        <w:t xml:space="preserve"> </w:t>
      </w:r>
      <w:r w:rsidR="00851363">
        <w:t xml:space="preserve"> </w:t>
      </w:r>
      <w:r w:rsidR="00851363" w:rsidRPr="00B34796">
        <w:t>(далее – БК РФ),</w:t>
      </w:r>
      <w:r w:rsidR="00851363" w:rsidRPr="00A12BCD">
        <w:rPr>
          <w:sz w:val="28"/>
          <w:szCs w:val="28"/>
        </w:rPr>
        <w:t xml:space="preserve"> </w:t>
      </w:r>
      <w:r w:rsidR="00851363">
        <w:t xml:space="preserve"> статьей </w:t>
      </w:r>
      <w:r w:rsidR="00851363" w:rsidRPr="00A12BCD">
        <w:t xml:space="preserve"> 9 Федерального закона от 07</w:t>
      </w:r>
      <w:r w:rsidR="00851363">
        <w:t xml:space="preserve"> февраля </w:t>
      </w:r>
      <w:r w:rsidR="00851363" w:rsidRPr="00A12BCD">
        <w:t>2011</w:t>
      </w:r>
      <w:r w:rsidR="00851363">
        <w:t xml:space="preserve"> года </w:t>
      </w:r>
      <w:r w:rsidR="00851363" w:rsidRPr="00A12BCD">
        <w:t>№ 6-ФЗ «Об общих принципах организации и деятельности контрол</w:t>
      </w:r>
      <w:r w:rsidR="00851363">
        <w:t>ьно-счётных органов субъектов Российской Федерации</w:t>
      </w:r>
      <w:r w:rsidR="00851363" w:rsidRPr="00A12BCD">
        <w:t xml:space="preserve"> и муниципальных образований»</w:t>
      </w:r>
      <w:r w:rsidR="00851363">
        <w:t xml:space="preserve"> (в ред. изменений)</w:t>
      </w:r>
      <w:r w:rsidR="00851363" w:rsidRPr="00A12BCD">
        <w:t xml:space="preserve">, </w:t>
      </w:r>
      <w:r w:rsidR="00851363">
        <w:t xml:space="preserve">Федеральным законом от 06 октября </w:t>
      </w:r>
      <w:r w:rsidR="00851363" w:rsidRPr="00C10CCC">
        <w:t>2003</w:t>
      </w:r>
      <w:r w:rsidR="00851363">
        <w:t xml:space="preserve"> </w:t>
      </w:r>
      <w:r w:rsidR="00851363" w:rsidRPr="00C10CCC">
        <w:t>г</w:t>
      </w:r>
      <w:r w:rsidR="00851363">
        <w:t>ода</w:t>
      </w:r>
      <w:r w:rsidR="00851363" w:rsidRPr="00C10CCC">
        <w:t xml:space="preserve"> № 131-ФЗ «Об общих принципах организации местного самоуправления в Российской Федерации»</w:t>
      </w:r>
      <w:r w:rsidR="00851363">
        <w:t>, с учетом изменений, Уставом муниципального образования «Муниципальный округ Можгинский район Удмуртской Республики», на основании Положения</w:t>
      </w:r>
      <w:r w:rsidR="00851363" w:rsidRPr="00A12BCD">
        <w:t xml:space="preserve"> о контрольно-счётном отделе </w:t>
      </w:r>
      <w:r w:rsidR="00851363" w:rsidRPr="00F44137">
        <w:t>муниципального образования</w:t>
      </w:r>
      <w:r w:rsidR="00851363">
        <w:t xml:space="preserve"> </w:t>
      </w:r>
      <w:r w:rsidR="00851363" w:rsidRPr="00A12BCD">
        <w:t xml:space="preserve"> </w:t>
      </w:r>
      <w:r w:rsidR="00851363" w:rsidRPr="00B34796">
        <w:t>«</w:t>
      </w:r>
      <w:r w:rsidR="00851363">
        <w:t>Муниципальный округ Можгинский район Удмуртской Республики</w:t>
      </w:r>
      <w:r w:rsidR="00851363" w:rsidRPr="00B34796">
        <w:t>», утвержденн</w:t>
      </w:r>
      <w:r w:rsidR="00851363">
        <w:t>ого</w:t>
      </w:r>
      <w:r w:rsidR="00851363" w:rsidRPr="00B34796">
        <w:t xml:space="preserve"> решением Совета депутатов </w:t>
      </w:r>
      <w:r w:rsidR="00851363" w:rsidRPr="00F44137">
        <w:t>муниципального образования</w:t>
      </w:r>
      <w:r w:rsidR="00851363">
        <w:t xml:space="preserve"> </w:t>
      </w:r>
      <w:r w:rsidR="00851363" w:rsidRPr="00A12BCD">
        <w:t xml:space="preserve"> </w:t>
      </w:r>
      <w:r w:rsidR="00851363" w:rsidRPr="00B34796">
        <w:t>«</w:t>
      </w:r>
      <w:r w:rsidR="00851363">
        <w:t>Муниципальный округ Можгинский район Удмуртской Республики</w:t>
      </w:r>
      <w:r w:rsidR="00851363" w:rsidRPr="00B34796">
        <w:t xml:space="preserve">» </w:t>
      </w:r>
      <w:r w:rsidR="00851363">
        <w:t xml:space="preserve">от 15 декабря </w:t>
      </w:r>
      <w:r w:rsidR="00851363" w:rsidRPr="00B34796">
        <w:t>20</w:t>
      </w:r>
      <w:r w:rsidR="00851363">
        <w:t xml:space="preserve">21 </w:t>
      </w:r>
      <w:r w:rsidR="00851363" w:rsidRPr="00B34796">
        <w:t>г</w:t>
      </w:r>
      <w:r w:rsidR="00851363">
        <w:t>ода</w:t>
      </w:r>
      <w:r w:rsidR="00851363" w:rsidRPr="00B34796">
        <w:t xml:space="preserve"> №</w:t>
      </w:r>
      <w:r w:rsidR="00851363">
        <w:t xml:space="preserve"> 4.12, </w:t>
      </w:r>
      <w:r w:rsidR="00851363" w:rsidRPr="00554642">
        <w:t>пункт</w:t>
      </w:r>
      <w:r w:rsidR="00851363">
        <w:t>а 2.1 п</w:t>
      </w:r>
      <w:r w:rsidR="00851363" w:rsidRPr="00554642">
        <w:t xml:space="preserve">лана </w:t>
      </w:r>
      <w:r w:rsidR="00851363">
        <w:t xml:space="preserve">работы контрольно-счетного отдела </w:t>
      </w:r>
      <w:r w:rsidR="00851363" w:rsidRPr="00F44137">
        <w:t>муниципального образования</w:t>
      </w:r>
      <w:r w:rsidR="00851363">
        <w:t xml:space="preserve"> </w:t>
      </w:r>
      <w:r w:rsidR="00851363" w:rsidRPr="00A12BCD">
        <w:t xml:space="preserve"> </w:t>
      </w:r>
      <w:r w:rsidR="00851363" w:rsidRPr="00B34796">
        <w:t>«</w:t>
      </w:r>
      <w:r w:rsidR="00851363">
        <w:t>Муниципальный округ Можгинский район Удмуртской Республики</w:t>
      </w:r>
      <w:r w:rsidR="00851363" w:rsidRPr="00B34796">
        <w:t>»</w:t>
      </w:r>
      <w:r w:rsidR="005728BE">
        <w:t xml:space="preserve"> (далее - к</w:t>
      </w:r>
      <w:r w:rsidR="00851363">
        <w:t xml:space="preserve">онтрольно-счетный отдел) </w:t>
      </w:r>
      <w:r w:rsidR="00851363" w:rsidRPr="00554642">
        <w:t>на 20</w:t>
      </w:r>
      <w:r w:rsidR="00851363">
        <w:t>22</w:t>
      </w:r>
      <w:r w:rsidR="00851363" w:rsidRPr="00554642">
        <w:t xml:space="preserve"> год, утвержденного </w:t>
      </w:r>
      <w:r w:rsidR="005728BE">
        <w:t>приказом председателя к</w:t>
      </w:r>
      <w:r w:rsidR="00851363">
        <w:t xml:space="preserve">онтрольно-счетного отдела </w:t>
      </w:r>
      <w:r w:rsidR="00851363" w:rsidRPr="00554642">
        <w:t>от</w:t>
      </w:r>
      <w:r w:rsidR="00851363">
        <w:t xml:space="preserve"> 10 января 2022 года № 4-од, Стандартов внешнего муниципального финансового контроля «Общие правила проведения </w:t>
      </w:r>
      <w:r w:rsidR="00851363" w:rsidRPr="00554642">
        <w:t>экспертно-аналитическ</w:t>
      </w:r>
      <w:r w:rsidR="00851363">
        <w:t>их</w:t>
      </w:r>
      <w:r w:rsidR="00851363" w:rsidRPr="00554642">
        <w:t xml:space="preserve"> мероприяти</w:t>
      </w:r>
      <w:r w:rsidR="00851363">
        <w:t>й» СВМФК-КСО-3, «</w:t>
      </w:r>
      <w:r w:rsidR="00851363" w:rsidRPr="001F0242">
        <w:rPr>
          <w:bCs/>
        </w:rPr>
        <w:t>Организация и проведение ф</w:t>
      </w:r>
      <w:r w:rsidR="00851363" w:rsidRPr="001F0242">
        <w:rPr>
          <w:spacing w:val="-2"/>
        </w:rPr>
        <w:t>инансово-экономической экспертизы</w:t>
      </w:r>
      <w:r w:rsidR="005728BE">
        <w:rPr>
          <w:spacing w:val="-2"/>
        </w:rPr>
        <w:t xml:space="preserve"> </w:t>
      </w:r>
      <w:r w:rsidR="00851363" w:rsidRPr="001F0242">
        <w:rPr>
          <w:spacing w:val="-2"/>
        </w:rPr>
        <w:t>проектов муниципальных программ</w:t>
      </w:r>
      <w:r w:rsidR="00851363">
        <w:rPr>
          <w:spacing w:val="-2"/>
        </w:rPr>
        <w:t>» СВМФК-КСО-6,</w:t>
      </w:r>
      <w:r w:rsidR="00851363">
        <w:t xml:space="preserve"> утверж</w:t>
      </w:r>
      <w:r w:rsidR="00FC481C">
        <w:t>денных приказами к</w:t>
      </w:r>
      <w:r w:rsidR="00851363">
        <w:t>онтрольно-счетного отдел</w:t>
      </w:r>
      <w:r w:rsidR="005728BE">
        <w:t>, председателем контрольно</w:t>
      </w:r>
      <w:r w:rsidR="00FC481C">
        <w:t>-</w:t>
      </w:r>
      <w:r w:rsidR="005728BE">
        <w:t xml:space="preserve">счетного отдела </w:t>
      </w:r>
      <w:r w:rsidR="00851363" w:rsidRPr="00B34796">
        <w:t xml:space="preserve">проведена </w:t>
      </w:r>
      <w:r w:rsidR="00851363">
        <w:t xml:space="preserve">финансово-экономическая </w:t>
      </w:r>
      <w:r w:rsidR="00851363" w:rsidRPr="00B34796">
        <w:t>экспертиза</w:t>
      </w:r>
      <w:r w:rsidR="00851363">
        <w:t xml:space="preserve"> на проект </w:t>
      </w:r>
      <w:r w:rsidR="00851363" w:rsidRPr="0079009F">
        <w:t xml:space="preserve">постановления Администрации муниципального образования «Муниципальный округ Можгинский район Удмуртской Республики» об </w:t>
      </w:r>
      <w:r w:rsidR="00851363" w:rsidRPr="00D42ACD">
        <w:t>утверждении муниципальной программы муниципального образования «Муниципальный округ Можгинский район Удмуртской Республики»   «</w:t>
      </w:r>
      <w:r w:rsidR="00D42ACD" w:rsidRPr="00D42ACD">
        <w:t>Содержание и развитие муниципального хозяйства</w:t>
      </w:r>
      <w:r w:rsidR="00851363" w:rsidRPr="0079009F">
        <w:t>»</w:t>
      </w:r>
      <w:r w:rsidR="00851363">
        <w:t>.</w:t>
      </w:r>
    </w:p>
    <w:p w:rsidR="00D42ACD" w:rsidRDefault="002F1A90" w:rsidP="00D42ACD">
      <w:pPr>
        <w:ind w:firstLine="709"/>
        <w:jc w:val="both"/>
      </w:pPr>
      <w:r w:rsidRPr="002F1A90">
        <w:t xml:space="preserve">Цель </w:t>
      </w:r>
      <w:r w:rsidR="0065553A">
        <w:t>экспертизы</w:t>
      </w:r>
      <w:r w:rsidRPr="002F1A90">
        <w:t>:</w:t>
      </w:r>
      <w:r w:rsidRPr="00DE5ABA">
        <w:t xml:space="preserve"> </w:t>
      </w:r>
      <w:r w:rsidR="00D42ACD">
        <w:t xml:space="preserve">оценка соответствия муниципальной программы основным направлениям государственной политики, установленным </w:t>
      </w:r>
      <w:r w:rsidR="00D42ACD" w:rsidRPr="004B29B0">
        <w:rPr>
          <w:shd w:val="clear" w:color="auto" w:fill="FFFFFF"/>
        </w:rPr>
        <w:t>законами и иными нормативными правовыми актами</w:t>
      </w:r>
      <w:r w:rsidR="00D42ACD">
        <w:rPr>
          <w:shd w:val="clear" w:color="auto" w:fill="FFFFFF"/>
        </w:rPr>
        <w:t xml:space="preserve"> </w:t>
      </w:r>
      <w:r w:rsidR="00D42ACD" w:rsidRPr="004B29B0">
        <w:rPr>
          <w:shd w:val="clear" w:color="auto" w:fill="FFFFFF"/>
        </w:rPr>
        <w:t>Российской Федерации</w:t>
      </w:r>
      <w:r w:rsidR="00D42ACD">
        <w:rPr>
          <w:shd w:val="clear" w:color="auto" w:fill="FFFFFF"/>
        </w:rPr>
        <w:t xml:space="preserve"> и Удмуртской Республики,</w:t>
      </w:r>
      <w:r w:rsidR="00D42ACD" w:rsidRPr="00933FD5">
        <w:rPr>
          <w:shd w:val="clear" w:color="auto" w:fill="FFFFFF"/>
        </w:rPr>
        <w:t xml:space="preserve"> </w:t>
      </w:r>
      <w:r w:rsidR="00D42ACD" w:rsidRPr="004B29B0">
        <w:rPr>
          <w:shd w:val="clear" w:color="auto" w:fill="FFFFFF"/>
        </w:rPr>
        <w:t xml:space="preserve">а также достаточность </w:t>
      </w:r>
      <w:r w:rsidR="00D42ACD" w:rsidRPr="00401186">
        <w:rPr>
          <w:shd w:val="clear" w:color="auto" w:fill="FFFFFF"/>
        </w:rPr>
        <w:t>запланированных мероприятий и реалистичность ресурсов для достижения целей и ожидаемых результатов муниципальной программы</w:t>
      </w:r>
      <w:r w:rsidR="00D42ACD">
        <w:t xml:space="preserve"> «Содержание и развитие муниципального хозяйства».</w:t>
      </w:r>
    </w:p>
    <w:p w:rsidR="00D42ACD" w:rsidRDefault="002F1A90" w:rsidP="00D42ACD">
      <w:pPr>
        <w:ind w:firstLine="709"/>
        <w:jc w:val="both"/>
      </w:pPr>
      <w:r w:rsidRPr="00944822">
        <w:t>Предмет экспертизы:</w:t>
      </w:r>
      <w:r w:rsidRPr="00401186">
        <w:rPr>
          <w:b/>
        </w:rPr>
        <w:t xml:space="preserve"> </w:t>
      </w:r>
      <w:r w:rsidR="00D42ACD" w:rsidRPr="00401186">
        <w:rPr>
          <w:bCs/>
        </w:rPr>
        <w:t xml:space="preserve">проект </w:t>
      </w:r>
      <w:r w:rsidR="00D42ACD">
        <w:rPr>
          <w:bCs/>
        </w:rPr>
        <w:t xml:space="preserve">постановления Администрации </w:t>
      </w:r>
      <w:r w:rsidR="00D42ACD" w:rsidRPr="0079009F">
        <w:t>муниципального образования «Муниципальный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rsidR="00D42ACD">
        <w:t>Содержание и развитие муниципального хозяйства</w:t>
      </w:r>
      <w:r w:rsidR="00D42ACD" w:rsidRPr="0079009F">
        <w:t>»</w:t>
      </w:r>
      <w:r w:rsidR="00D42ACD">
        <w:t xml:space="preserve"> (далее - проект Программы).</w:t>
      </w:r>
    </w:p>
    <w:p w:rsidR="00D42ACD" w:rsidRDefault="00944822" w:rsidP="008F2998">
      <w:pPr>
        <w:autoSpaceDE w:val="0"/>
        <w:autoSpaceDN w:val="0"/>
        <w:adjustRightInd w:val="0"/>
        <w:ind w:firstLine="709"/>
        <w:jc w:val="both"/>
      </w:pPr>
      <w:r w:rsidRPr="00944822">
        <w:rPr>
          <w:bCs/>
        </w:rPr>
        <w:t xml:space="preserve">Объект </w:t>
      </w:r>
      <w:r w:rsidR="0065553A">
        <w:t>экспертизы</w:t>
      </w:r>
      <w:r w:rsidR="002F1A90" w:rsidRPr="00944822">
        <w:rPr>
          <w:bCs/>
        </w:rPr>
        <w:t>:</w:t>
      </w:r>
      <w:r w:rsidR="002F1A90" w:rsidRPr="00A62F11">
        <w:rPr>
          <w:bCs/>
        </w:rPr>
        <w:t xml:space="preserve"> </w:t>
      </w:r>
      <w:r w:rsidR="00D42ACD">
        <w:rPr>
          <w:bCs/>
        </w:rPr>
        <w:t xml:space="preserve">Отдел по строительству и жилищно-коммунальному хозяйству </w:t>
      </w:r>
      <w:r w:rsidR="00D42ACD" w:rsidRPr="00A62F11">
        <w:rPr>
          <w:bCs/>
        </w:rPr>
        <w:t>Администраци</w:t>
      </w:r>
      <w:r w:rsidR="00D42ACD">
        <w:rPr>
          <w:bCs/>
        </w:rPr>
        <w:t>и</w:t>
      </w:r>
      <w:r w:rsidR="00D42ACD" w:rsidRPr="00A62F11">
        <w:rPr>
          <w:bCs/>
        </w:rPr>
        <w:t xml:space="preserve"> </w:t>
      </w:r>
      <w:r w:rsidR="00D42ACD" w:rsidRPr="0079009F">
        <w:t xml:space="preserve">муниципального образования </w:t>
      </w:r>
      <w:r w:rsidR="00D42ACD">
        <w:rPr>
          <w:bCs/>
        </w:rPr>
        <w:t>«</w:t>
      </w:r>
      <w:r w:rsidR="00D42ACD" w:rsidRPr="0079009F">
        <w:t xml:space="preserve">Муниципальный округ Можгинский район </w:t>
      </w:r>
      <w:r w:rsidR="00D42ACD" w:rsidRPr="0079009F">
        <w:lastRenderedPageBreak/>
        <w:t>Удмуртской Республики»</w:t>
      </w:r>
      <w:r w:rsidR="00D42ACD">
        <w:t xml:space="preserve"> (далее</w:t>
      </w:r>
      <w:r w:rsidR="008F2998">
        <w:t xml:space="preserve"> </w:t>
      </w:r>
      <w:r w:rsidR="00D42ACD">
        <w:t xml:space="preserve">- </w:t>
      </w:r>
      <w:r w:rsidR="00D42ACD">
        <w:rPr>
          <w:bCs/>
        </w:rPr>
        <w:t>отдел по строительству и жилищно-коммунальному хозяйству</w:t>
      </w:r>
      <w:r w:rsidR="00D42ACD">
        <w:t>)</w:t>
      </w:r>
      <w:r w:rsidR="00D42ACD" w:rsidRPr="00A62F11">
        <w:t>.</w:t>
      </w:r>
    </w:p>
    <w:p w:rsidR="005B21DF" w:rsidRDefault="005B21DF" w:rsidP="008F2998">
      <w:pPr>
        <w:pStyle w:val="a6"/>
        <w:ind w:firstLine="709"/>
        <w:jc w:val="both"/>
        <w:rPr>
          <w:b/>
        </w:rPr>
      </w:pPr>
      <w:r w:rsidRPr="00A416AF">
        <w:rPr>
          <w:b/>
        </w:rPr>
        <w:t>По итогам финансово-экономической экспертизы на проект Программы установлено следующее:</w:t>
      </w:r>
    </w:p>
    <w:p w:rsidR="008F2998" w:rsidRPr="00A324D2" w:rsidRDefault="008F2998" w:rsidP="008F2998">
      <w:pPr>
        <w:tabs>
          <w:tab w:val="left" w:pos="-142"/>
        </w:tabs>
        <w:autoSpaceDE w:val="0"/>
        <w:autoSpaceDN w:val="0"/>
        <w:adjustRightInd w:val="0"/>
        <w:ind w:firstLine="709"/>
        <w:jc w:val="both"/>
        <w:rPr>
          <w:rFonts w:cs="Calibri"/>
        </w:rPr>
      </w:pPr>
      <w:r>
        <w:t xml:space="preserve">1. </w:t>
      </w:r>
      <w:r w:rsidRPr="00CF2CD8">
        <w:rPr>
          <w:rFonts w:cs="Calibri"/>
        </w:rPr>
        <w:t>Цель, определенная проектом Программы</w:t>
      </w:r>
      <w:r w:rsidR="00113281">
        <w:rPr>
          <w:rFonts w:cs="Calibri"/>
        </w:rPr>
        <w:t>,</w:t>
      </w:r>
      <w:r w:rsidRPr="00CF2CD8">
        <w:rPr>
          <w:rFonts w:cs="Calibri"/>
        </w:rPr>
        <w:t xml:space="preserve"> соответствует </w:t>
      </w:r>
      <w:r w:rsidRPr="00CF2CD8">
        <w:t xml:space="preserve">основным направлениям государственной политики, установленным </w:t>
      </w:r>
      <w:r w:rsidRPr="00CF2CD8">
        <w:rPr>
          <w:shd w:val="clear" w:color="auto" w:fill="FFFFFF"/>
        </w:rPr>
        <w:t>законами и иными нормативными правовыми актами Российской Федерации и Удмуртской Республики</w:t>
      </w:r>
      <w:r w:rsidRPr="00CF2CD8">
        <w:rPr>
          <w:rFonts w:cs="Calibri"/>
        </w:rPr>
        <w:t xml:space="preserve"> в области реализации</w:t>
      </w:r>
      <w:r w:rsidRPr="00A324D2">
        <w:rPr>
          <w:rFonts w:cs="Calibri"/>
        </w:rPr>
        <w:t xml:space="preserve"> </w:t>
      </w:r>
      <w:r>
        <w:rPr>
          <w:rFonts w:cs="Calibri"/>
        </w:rPr>
        <w:t xml:space="preserve">единой градостроительной политики </w:t>
      </w:r>
      <w:r>
        <w:rPr>
          <w:bCs/>
          <w:color w:val="000000"/>
        </w:rPr>
        <w:t xml:space="preserve"> на территории Можгинского района </w:t>
      </w:r>
      <w:r>
        <w:rPr>
          <w:color w:val="000000"/>
        </w:rPr>
        <w:t xml:space="preserve"> и </w:t>
      </w:r>
      <w:r w:rsidRPr="00A324D2">
        <w:rPr>
          <w:color w:val="000000"/>
        </w:rPr>
        <w:t xml:space="preserve"> </w:t>
      </w:r>
      <w:r w:rsidRPr="00A324D2">
        <w:rPr>
          <w:rFonts w:cs="Calibri"/>
        </w:rPr>
        <w:t xml:space="preserve">целевым ориентирам Прогноза СЭР. </w:t>
      </w:r>
    </w:p>
    <w:p w:rsidR="008F2998" w:rsidRDefault="008F2998" w:rsidP="008F2998">
      <w:pPr>
        <w:autoSpaceDE w:val="0"/>
        <w:autoSpaceDN w:val="0"/>
        <w:adjustRightInd w:val="0"/>
        <w:ind w:firstLine="709"/>
        <w:jc w:val="both"/>
      </w:pPr>
      <w:r>
        <w:t xml:space="preserve">2. Требования </w:t>
      </w:r>
      <w:r w:rsidRPr="00736827">
        <w:t>п</w:t>
      </w:r>
      <w:r>
        <w:t>ункта 2 статьи</w:t>
      </w:r>
      <w:r w:rsidRPr="00736827">
        <w:t xml:space="preserve"> 179 Б</w:t>
      </w:r>
      <w:r>
        <w:t xml:space="preserve">К </w:t>
      </w:r>
      <w:r w:rsidRPr="00736827">
        <w:t>РФ</w:t>
      </w:r>
      <w:r>
        <w:t xml:space="preserve">, пункта 6.3.5. </w:t>
      </w:r>
      <w:r w:rsidR="00A4031E" w:rsidRPr="00A416AF">
        <w:t>Порядка разработки, утверждения, реализации и мониторинга муниципальных программ в Администрации муниципального образования «Муниципальный округ Можгинский район Удмуртской Республики», утвержденного постановлением Администрации муниципального образования «Муниципальный округ Можгинский район Удмуртской Республики» от 17 января 2022 года № 32 (далее – Порядок от 17.01.2022г. № 32)</w:t>
      </w:r>
      <w:r>
        <w:t xml:space="preserve">, статьи 11 Положения о бюджетном процессе в </w:t>
      </w:r>
      <w:proofErr w:type="spellStart"/>
      <w:r w:rsidR="003C647B" w:rsidRPr="00A416AF">
        <w:t>в</w:t>
      </w:r>
      <w:proofErr w:type="spellEnd"/>
      <w:r w:rsidR="003C647B" w:rsidRPr="00A416AF">
        <w:t xml:space="preserve"> муниципальном образовании «Муниципальный округ </w:t>
      </w:r>
      <w:r w:rsidR="003C647B" w:rsidRPr="005D7D62">
        <w:t>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ноября 2021 года № 3.16</w:t>
      </w:r>
      <w:r w:rsidR="003C647B">
        <w:t xml:space="preserve">, в </w:t>
      </w:r>
      <w:r>
        <w:t>части соблюдения срока приведения объема финансирования проекта Программы  в соответствие с  бюджетом района, не нарушены.</w:t>
      </w:r>
      <w:r w:rsidRPr="00A96828">
        <w:t xml:space="preserve"> </w:t>
      </w:r>
      <w:r>
        <w:t xml:space="preserve"> </w:t>
      </w:r>
      <w:bookmarkStart w:id="0" w:name="_GoBack"/>
      <w:r>
        <w:t>О</w:t>
      </w:r>
      <w:r w:rsidRPr="00DC4163">
        <w:t xml:space="preserve">бъем бюджетных ассигнований паспорта   </w:t>
      </w:r>
      <w:r>
        <w:t xml:space="preserve">проекта </w:t>
      </w:r>
      <w:r w:rsidRPr="00DC4163">
        <w:t xml:space="preserve">Программы и </w:t>
      </w:r>
      <w:r>
        <w:t>проектов паспортов п</w:t>
      </w:r>
      <w:r w:rsidRPr="00DC4163">
        <w:t>одпрограмм соответствует показателям в приложени</w:t>
      </w:r>
      <w:r>
        <w:t>ях</w:t>
      </w:r>
      <w:r w:rsidRPr="00DC4163">
        <w:t xml:space="preserve"> 5, 6 к проекту П</w:t>
      </w:r>
      <w:r>
        <w:t>рограммы</w:t>
      </w:r>
      <w:r w:rsidRPr="00DC4163">
        <w:t xml:space="preserve">.  </w:t>
      </w:r>
      <w:bookmarkEnd w:id="0"/>
    </w:p>
    <w:p w:rsidR="008F2998" w:rsidRDefault="008F2998" w:rsidP="008F2998">
      <w:pPr>
        <w:ind w:firstLine="709"/>
        <w:jc w:val="both"/>
      </w:pPr>
      <w:r>
        <w:t>3.  С</w:t>
      </w:r>
      <w:r w:rsidRPr="003F2935">
        <w:t>труктура проекта Программы  соответствует требованиям п</w:t>
      </w:r>
      <w:r>
        <w:t>унктов</w:t>
      </w:r>
      <w:r w:rsidRPr="003F2935">
        <w:t xml:space="preserve"> 4.4</w:t>
      </w:r>
      <w:r>
        <w:t>, 4.5 Порядка от 17.01.2022г. № 32.</w:t>
      </w:r>
    </w:p>
    <w:p w:rsidR="008F2998" w:rsidRPr="00660553" w:rsidRDefault="008F2998" w:rsidP="008F2998">
      <w:pPr>
        <w:pStyle w:val="text"/>
        <w:spacing w:before="0" w:beforeAutospacing="0" w:after="0" w:afterAutospacing="0"/>
        <w:ind w:firstLine="709"/>
        <w:rPr>
          <w:color w:val="000000" w:themeColor="text1"/>
        </w:rPr>
      </w:pPr>
      <w:r>
        <w:t xml:space="preserve">4. </w:t>
      </w:r>
      <w:r w:rsidRPr="00660553">
        <w:rPr>
          <w:color w:val="000000"/>
        </w:rPr>
        <w:t>В приложении 2 ссылка на  постановление Правительства РФ от 28 декабря 2012г. № 1468, которое утратило силу в связи с изданием постановления Правительства РФ от 30 июня 2015г. № 657</w:t>
      </w:r>
      <w:r w:rsidRPr="00660553">
        <w:rPr>
          <w:color w:val="000000" w:themeColor="text1"/>
        </w:rPr>
        <w:t>.</w:t>
      </w:r>
    </w:p>
    <w:p w:rsidR="008F2998" w:rsidRDefault="008F2998" w:rsidP="0049198D">
      <w:pPr>
        <w:ind w:firstLine="709"/>
        <w:jc w:val="both"/>
      </w:pPr>
      <w:r>
        <w:t xml:space="preserve">5. </w:t>
      </w:r>
      <w:r w:rsidR="00113281">
        <w:t>Ф</w:t>
      </w:r>
      <w:r>
        <w:t>орма п</w:t>
      </w:r>
      <w:r w:rsidRPr="00C60089">
        <w:rPr>
          <w:shd w:val="clear" w:color="auto" w:fill="FFFFFF"/>
        </w:rPr>
        <w:t>аспорт</w:t>
      </w:r>
      <w:r>
        <w:rPr>
          <w:shd w:val="clear" w:color="auto" w:fill="FFFFFF"/>
        </w:rPr>
        <w:t>а</w:t>
      </w:r>
      <w:r w:rsidRPr="00C60089">
        <w:rPr>
          <w:shd w:val="clear" w:color="auto" w:fill="FFFFFF"/>
        </w:rPr>
        <w:t xml:space="preserve"> </w:t>
      </w:r>
      <w:r>
        <w:rPr>
          <w:shd w:val="clear" w:color="auto" w:fill="FFFFFF"/>
        </w:rPr>
        <w:t>п</w:t>
      </w:r>
      <w:r w:rsidRPr="00C60089">
        <w:rPr>
          <w:shd w:val="clear" w:color="auto" w:fill="FFFFFF"/>
        </w:rPr>
        <w:t xml:space="preserve">роекта </w:t>
      </w:r>
      <w:r>
        <w:rPr>
          <w:shd w:val="clear" w:color="auto" w:fill="FFFFFF"/>
        </w:rPr>
        <w:t>П</w:t>
      </w:r>
      <w:r w:rsidRPr="00C60089">
        <w:rPr>
          <w:shd w:val="clear" w:color="auto" w:fill="FFFFFF"/>
        </w:rPr>
        <w:t>рограммы</w:t>
      </w:r>
      <w:r>
        <w:rPr>
          <w:shd w:val="clear" w:color="auto" w:fill="FFFFFF"/>
        </w:rPr>
        <w:t>, паспортов проектов подпрограмм</w:t>
      </w:r>
      <w:r w:rsidRPr="00C60089">
        <w:rPr>
          <w:shd w:val="clear" w:color="auto" w:fill="FFFFFF"/>
        </w:rPr>
        <w:t xml:space="preserve"> соответству</w:t>
      </w:r>
      <w:r>
        <w:rPr>
          <w:shd w:val="clear" w:color="auto" w:fill="FFFFFF"/>
        </w:rPr>
        <w:t>ю</w:t>
      </w:r>
      <w:r w:rsidRPr="00C60089">
        <w:rPr>
          <w:shd w:val="clear" w:color="auto" w:fill="FFFFFF"/>
        </w:rPr>
        <w:t xml:space="preserve">т форме паспорта, установленной приложением 1 к </w:t>
      </w:r>
      <w:r w:rsidRPr="000316D0">
        <w:t>Порядк</w:t>
      </w:r>
      <w:r>
        <w:t>у</w:t>
      </w:r>
      <w:r w:rsidRPr="000316D0">
        <w:t xml:space="preserve"> </w:t>
      </w:r>
      <w:r>
        <w:t>от 17.01.2022г. № 32.</w:t>
      </w:r>
    </w:p>
    <w:p w:rsidR="008F2998" w:rsidRDefault="008F2998" w:rsidP="0049198D">
      <w:pPr>
        <w:keepNext/>
        <w:shd w:val="clear" w:color="auto" w:fill="FFFFFF"/>
        <w:tabs>
          <w:tab w:val="left" w:pos="0"/>
        </w:tabs>
        <w:ind w:firstLine="709"/>
        <w:jc w:val="both"/>
      </w:pPr>
      <w:r>
        <w:t xml:space="preserve">6. </w:t>
      </w:r>
      <w:r w:rsidRPr="008E29AF">
        <w:rPr>
          <w:color w:val="000000"/>
        </w:rPr>
        <w:t>Установлено, что наименование целевого индикатора «</w:t>
      </w:r>
      <w:r w:rsidRPr="00AC3F04">
        <w:t xml:space="preserve">Доля </w:t>
      </w:r>
      <w:r w:rsidRPr="00660553">
        <w:t>привлеченных частных инвестиций в систему тепло-,</w:t>
      </w:r>
      <w:r>
        <w:t xml:space="preserve"> </w:t>
      </w:r>
      <w:r w:rsidRPr="00660553">
        <w:t>водоснабжения и водоотведению</w:t>
      </w:r>
      <w:r w:rsidR="00C0307B">
        <w:t xml:space="preserve"> </w:t>
      </w:r>
      <w:r w:rsidRPr="00660553">
        <w:t>от общего количества привлеченных инвестиций»</w:t>
      </w:r>
      <w:r w:rsidRPr="00660553">
        <w:rPr>
          <w:color w:val="000000"/>
        </w:rPr>
        <w:t>,</w:t>
      </w:r>
      <w:r w:rsidRPr="008E29AF">
        <w:rPr>
          <w:color w:val="000000"/>
        </w:rPr>
        <w:t xml:space="preserve"> установленному в паспорте проекта подпрограммы 3</w:t>
      </w:r>
      <w:r w:rsidR="00C0307B">
        <w:rPr>
          <w:color w:val="000000"/>
        </w:rPr>
        <w:t xml:space="preserve">, </w:t>
      </w:r>
      <w:r w:rsidRPr="008E29AF">
        <w:rPr>
          <w:color w:val="000000"/>
        </w:rPr>
        <w:t xml:space="preserve">не в полной мере соответствуют показателю, определенному в приложении 1 к проекту Программы. </w:t>
      </w:r>
    </w:p>
    <w:p w:rsidR="008F2998" w:rsidRDefault="008F2998" w:rsidP="0049198D">
      <w:pPr>
        <w:shd w:val="clear" w:color="auto" w:fill="FFFFFF"/>
        <w:tabs>
          <w:tab w:val="left" w:pos="1418"/>
        </w:tabs>
        <w:ind w:firstLine="709"/>
        <w:contextualSpacing/>
        <w:jc w:val="both"/>
      </w:pPr>
      <w:r>
        <w:t>7. Контрольно-счетный отдел предлагает в соответствии с п. 6.3.3, 6.3.4 Порядка от 17.01.2022г. № 32</w:t>
      </w:r>
      <w:r w:rsidR="00C0307B">
        <w:t xml:space="preserve"> </w:t>
      </w:r>
      <w:r>
        <w:t>приложения 3, 4 к проекту Программы</w:t>
      </w:r>
      <w:r w:rsidRPr="009E0927">
        <w:t xml:space="preserve"> </w:t>
      </w:r>
      <w:r>
        <w:t>не прикладывать, т.к. в</w:t>
      </w:r>
      <w:r w:rsidRPr="005C4735">
        <w:t xml:space="preserve"> </w:t>
      </w:r>
      <w:r>
        <w:t xml:space="preserve">соответствии с указанными пунктами, в </w:t>
      </w:r>
      <w:r w:rsidRPr="005C4735">
        <w:t>случа</w:t>
      </w:r>
      <w:r>
        <w:t>ях,</w:t>
      </w:r>
      <w:r w:rsidRPr="005C4735">
        <w:t xml:space="preserve"> если меры муниципального регулирования, применяемые в сфере реализации муниципальной программы, </w:t>
      </w:r>
      <w:r>
        <w:t xml:space="preserve">не поддаются финансовой оценке </w:t>
      </w:r>
      <w:r w:rsidRPr="00B74728">
        <w:t>и в рамках муниципальной программы (подпрограммы)</w:t>
      </w:r>
      <w:r w:rsidR="0049198D">
        <w:t xml:space="preserve"> </w:t>
      </w:r>
      <w:r w:rsidRPr="00B74728">
        <w:t>не осуществляется оказание муниципальных услуг муниципальными учреждениями, сведения об этом приводятся в текстовой части раздела, Приложения 3, 4 к муниципальной программе не формируются.</w:t>
      </w:r>
    </w:p>
    <w:p w:rsidR="008F2998" w:rsidRDefault="008F2998" w:rsidP="0049198D">
      <w:pPr>
        <w:pStyle w:val="Default"/>
        <w:ind w:firstLine="709"/>
        <w:jc w:val="both"/>
      </w:pPr>
      <w:r>
        <w:t xml:space="preserve">Рассмотрев проект постановления Администрации </w:t>
      </w:r>
      <w:r w:rsidRPr="0079009F">
        <w:t>муниципального образования «Муниципальный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t>Содержание и развитие муниципального хозяйства</w:t>
      </w:r>
      <w:r w:rsidRPr="0079009F">
        <w:t>»</w:t>
      </w:r>
      <w:r w:rsidR="0049198D">
        <w:t>, к</w:t>
      </w:r>
      <w:r>
        <w:t>онтрольно-счетны</w:t>
      </w:r>
      <w:r w:rsidR="0049198D">
        <w:t>м отделом</w:t>
      </w:r>
      <w:r>
        <w:t xml:space="preserve"> предл</w:t>
      </w:r>
      <w:r w:rsidR="0049198D">
        <w:t>ожено</w:t>
      </w:r>
      <w:r>
        <w:t xml:space="preserve"> доработать проект Программы с учетом установленных нарушений и несоответствий.</w:t>
      </w:r>
    </w:p>
    <w:p w:rsidR="00560D53" w:rsidRDefault="00560D53"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И</w:t>
      </w:r>
      <w:r w:rsidR="00CE207F" w:rsidRPr="00CE207F">
        <w:rPr>
          <w:rFonts w:ascii="Times New Roman" w:hAnsi="Times New Roman"/>
          <w:sz w:val="20"/>
          <w:szCs w:val="20"/>
        </w:rPr>
        <w:t>сп. с</w:t>
      </w:r>
      <w:r w:rsidR="009332FC" w:rsidRPr="00CE207F">
        <w:rPr>
          <w:rFonts w:ascii="Times New Roman" w:hAnsi="Times New Roman"/>
          <w:sz w:val="20"/>
          <w:szCs w:val="20"/>
        </w:rPr>
        <w:t>тарший инспектор контрольно-счетного отдела    Е.В. Трефилова</w:t>
      </w:r>
    </w:p>
    <w:p w:rsidR="00CE207F" w:rsidRPr="00CE207F" w:rsidRDefault="00C85348"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01</w:t>
      </w:r>
      <w:r w:rsidR="003C4C0B">
        <w:rPr>
          <w:rFonts w:ascii="Times New Roman" w:hAnsi="Times New Roman"/>
          <w:sz w:val="20"/>
          <w:szCs w:val="20"/>
        </w:rPr>
        <w:t xml:space="preserve"> </w:t>
      </w:r>
      <w:r>
        <w:rPr>
          <w:rFonts w:ascii="Times New Roman" w:hAnsi="Times New Roman"/>
          <w:sz w:val="20"/>
          <w:szCs w:val="20"/>
        </w:rPr>
        <w:t xml:space="preserve">марта </w:t>
      </w:r>
      <w:r w:rsidR="003C4C0B">
        <w:rPr>
          <w:rFonts w:ascii="Times New Roman" w:hAnsi="Times New Roman"/>
          <w:sz w:val="20"/>
          <w:szCs w:val="20"/>
        </w:rPr>
        <w:t>2022 года</w:t>
      </w:r>
    </w:p>
    <w:sectPr w:rsidR="00CE207F" w:rsidRPr="00CE207F"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E74" w:rsidRDefault="00FD6E74" w:rsidP="00B61C17">
      <w:r>
        <w:separator/>
      </w:r>
    </w:p>
  </w:endnote>
  <w:endnote w:type="continuationSeparator" w:id="0">
    <w:p w:rsidR="00FD6E74" w:rsidRDefault="00FD6E74"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E74" w:rsidRDefault="00FD6E74" w:rsidP="00B61C17">
      <w:r>
        <w:separator/>
      </w:r>
    </w:p>
  </w:footnote>
  <w:footnote w:type="continuationSeparator" w:id="0">
    <w:p w:rsidR="00FD6E74" w:rsidRDefault="00FD6E74"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2A466A">
        <w:pPr>
          <w:pStyle w:val="af8"/>
          <w:jc w:val="center"/>
        </w:pPr>
        <w:fldSimple w:instr=" PAGE   \* MERGEFORMAT ">
          <w:r w:rsidR="00D73740">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7F0"/>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61"/>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3281"/>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68A"/>
    <w:rsid w:val="001641CC"/>
    <w:rsid w:val="00164659"/>
    <w:rsid w:val="0016466D"/>
    <w:rsid w:val="001669C0"/>
    <w:rsid w:val="00166BDD"/>
    <w:rsid w:val="001700A3"/>
    <w:rsid w:val="0017137A"/>
    <w:rsid w:val="001737FA"/>
    <w:rsid w:val="00174A57"/>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C5114"/>
    <w:rsid w:val="001C7CCC"/>
    <w:rsid w:val="001D0614"/>
    <w:rsid w:val="001D0BD6"/>
    <w:rsid w:val="001D1A1A"/>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466A"/>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951"/>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47B"/>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4E5C"/>
    <w:rsid w:val="00485923"/>
    <w:rsid w:val="00485F87"/>
    <w:rsid w:val="0049198D"/>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5F6D"/>
    <w:rsid w:val="004E7723"/>
    <w:rsid w:val="004E7ADC"/>
    <w:rsid w:val="004F106C"/>
    <w:rsid w:val="004F1D7E"/>
    <w:rsid w:val="004F2253"/>
    <w:rsid w:val="004F482D"/>
    <w:rsid w:val="004F5C04"/>
    <w:rsid w:val="004F6666"/>
    <w:rsid w:val="00501CDB"/>
    <w:rsid w:val="005026D1"/>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0D53"/>
    <w:rsid w:val="00561451"/>
    <w:rsid w:val="00565909"/>
    <w:rsid w:val="00567701"/>
    <w:rsid w:val="00567A62"/>
    <w:rsid w:val="005703FD"/>
    <w:rsid w:val="005722A3"/>
    <w:rsid w:val="0057267D"/>
    <w:rsid w:val="005728BE"/>
    <w:rsid w:val="0057312B"/>
    <w:rsid w:val="00574C62"/>
    <w:rsid w:val="00575476"/>
    <w:rsid w:val="00575B66"/>
    <w:rsid w:val="005771D7"/>
    <w:rsid w:val="005778F6"/>
    <w:rsid w:val="00580B18"/>
    <w:rsid w:val="00581B4E"/>
    <w:rsid w:val="005847E6"/>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9AB"/>
    <w:rsid w:val="007928E1"/>
    <w:rsid w:val="007931D8"/>
    <w:rsid w:val="0079427B"/>
    <w:rsid w:val="00794689"/>
    <w:rsid w:val="0079755D"/>
    <w:rsid w:val="007A05F2"/>
    <w:rsid w:val="007A59A0"/>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EED"/>
    <w:rsid w:val="00833E3E"/>
    <w:rsid w:val="0083606E"/>
    <w:rsid w:val="00837397"/>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2861"/>
    <w:rsid w:val="00866EB7"/>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2998"/>
    <w:rsid w:val="008F3924"/>
    <w:rsid w:val="008F674C"/>
    <w:rsid w:val="008F77B7"/>
    <w:rsid w:val="008F7E37"/>
    <w:rsid w:val="00901A87"/>
    <w:rsid w:val="00903FF4"/>
    <w:rsid w:val="009041DD"/>
    <w:rsid w:val="009078E0"/>
    <w:rsid w:val="0091051B"/>
    <w:rsid w:val="00910C56"/>
    <w:rsid w:val="00912C40"/>
    <w:rsid w:val="00913A0F"/>
    <w:rsid w:val="00915924"/>
    <w:rsid w:val="00917BBF"/>
    <w:rsid w:val="00921961"/>
    <w:rsid w:val="009226B2"/>
    <w:rsid w:val="00922B9F"/>
    <w:rsid w:val="00923DE2"/>
    <w:rsid w:val="00923FE5"/>
    <w:rsid w:val="00932338"/>
    <w:rsid w:val="00932CA6"/>
    <w:rsid w:val="009332FC"/>
    <w:rsid w:val="00935112"/>
    <w:rsid w:val="00935A6C"/>
    <w:rsid w:val="00935D2D"/>
    <w:rsid w:val="00937194"/>
    <w:rsid w:val="00944822"/>
    <w:rsid w:val="00945EDC"/>
    <w:rsid w:val="00950F70"/>
    <w:rsid w:val="009526D9"/>
    <w:rsid w:val="00953090"/>
    <w:rsid w:val="00953EA9"/>
    <w:rsid w:val="00954F8C"/>
    <w:rsid w:val="00956853"/>
    <w:rsid w:val="00956A99"/>
    <w:rsid w:val="00957A3C"/>
    <w:rsid w:val="00961832"/>
    <w:rsid w:val="00966090"/>
    <w:rsid w:val="00967C6B"/>
    <w:rsid w:val="009700BD"/>
    <w:rsid w:val="009703F0"/>
    <w:rsid w:val="00972B62"/>
    <w:rsid w:val="00975AD4"/>
    <w:rsid w:val="00975ED4"/>
    <w:rsid w:val="00986623"/>
    <w:rsid w:val="009907D8"/>
    <w:rsid w:val="009917FE"/>
    <w:rsid w:val="00992E1D"/>
    <w:rsid w:val="0099321E"/>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5068"/>
    <w:rsid w:val="00A150D4"/>
    <w:rsid w:val="00A15CCD"/>
    <w:rsid w:val="00A161B1"/>
    <w:rsid w:val="00A2006F"/>
    <w:rsid w:val="00A226D9"/>
    <w:rsid w:val="00A24376"/>
    <w:rsid w:val="00A262D9"/>
    <w:rsid w:val="00A27945"/>
    <w:rsid w:val="00A30345"/>
    <w:rsid w:val="00A30AD5"/>
    <w:rsid w:val="00A4031E"/>
    <w:rsid w:val="00A416AF"/>
    <w:rsid w:val="00A417C8"/>
    <w:rsid w:val="00A4248A"/>
    <w:rsid w:val="00A43FCD"/>
    <w:rsid w:val="00A44120"/>
    <w:rsid w:val="00A45EC1"/>
    <w:rsid w:val="00A47712"/>
    <w:rsid w:val="00A509ED"/>
    <w:rsid w:val="00A50A63"/>
    <w:rsid w:val="00A52D77"/>
    <w:rsid w:val="00A5543E"/>
    <w:rsid w:val="00A55920"/>
    <w:rsid w:val="00A5646E"/>
    <w:rsid w:val="00A60B96"/>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1A5"/>
    <w:rsid w:val="00AA7722"/>
    <w:rsid w:val="00AB1330"/>
    <w:rsid w:val="00AB2ECC"/>
    <w:rsid w:val="00AB34AE"/>
    <w:rsid w:val="00AB3597"/>
    <w:rsid w:val="00AB434F"/>
    <w:rsid w:val="00AB6FC3"/>
    <w:rsid w:val="00AB70F6"/>
    <w:rsid w:val="00AC0082"/>
    <w:rsid w:val="00AC111B"/>
    <w:rsid w:val="00AC1F73"/>
    <w:rsid w:val="00AC250A"/>
    <w:rsid w:val="00AC2C1B"/>
    <w:rsid w:val="00AC33CE"/>
    <w:rsid w:val="00AC3B8F"/>
    <w:rsid w:val="00AC47A3"/>
    <w:rsid w:val="00AC5DCB"/>
    <w:rsid w:val="00AC6991"/>
    <w:rsid w:val="00AD1100"/>
    <w:rsid w:val="00AD2678"/>
    <w:rsid w:val="00AD40AF"/>
    <w:rsid w:val="00AD576E"/>
    <w:rsid w:val="00AD70A8"/>
    <w:rsid w:val="00AE262B"/>
    <w:rsid w:val="00AE2AF2"/>
    <w:rsid w:val="00AE3102"/>
    <w:rsid w:val="00AE528C"/>
    <w:rsid w:val="00AE577E"/>
    <w:rsid w:val="00AE628D"/>
    <w:rsid w:val="00AE6CDB"/>
    <w:rsid w:val="00AF0631"/>
    <w:rsid w:val="00AF2ECE"/>
    <w:rsid w:val="00AF31E1"/>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5D99"/>
    <w:rsid w:val="00B26050"/>
    <w:rsid w:val="00B267AF"/>
    <w:rsid w:val="00B27114"/>
    <w:rsid w:val="00B27767"/>
    <w:rsid w:val="00B30203"/>
    <w:rsid w:val="00B355CB"/>
    <w:rsid w:val="00B41974"/>
    <w:rsid w:val="00B43A9E"/>
    <w:rsid w:val="00B4649D"/>
    <w:rsid w:val="00B5062E"/>
    <w:rsid w:val="00B51EA9"/>
    <w:rsid w:val="00B51FF9"/>
    <w:rsid w:val="00B537EA"/>
    <w:rsid w:val="00B564DC"/>
    <w:rsid w:val="00B5707A"/>
    <w:rsid w:val="00B57609"/>
    <w:rsid w:val="00B616F5"/>
    <w:rsid w:val="00B61C17"/>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307B"/>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348"/>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40222"/>
    <w:rsid w:val="00D40628"/>
    <w:rsid w:val="00D42ACD"/>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3740"/>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481C"/>
    <w:rsid w:val="00FC5867"/>
    <w:rsid w:val="00FC60E3"/>
    <w:rsid w:val="00FD02FF"/>
    <w:rsid w:val="00FD1A86"/>
    <w:rsid w:val="00FD275F"/>
    <w:rsid w:val="00FD2EEF"/>
    <w:rsid w:val="00FD377C"/>
    <w:rsid w:val="00FD3848"/>
    <w:rsid w:val="00FD6E74"/>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FF485-225C-4B6E-8CEE-7B53FA04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TotalTime>
  <Pages>1</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2022-03-30T04:54:00Z</cp:lastPrinted>
  <dcterms:created xsi:type="dcterms:W3CDTF">2022-02-08T10:56:00Z</dcterms:created>
  <dcterms:modified xsi:type="dcterms:W3CDTF">2022-04-05T05:07:00Z</dcterms:modified>
</cp:coreProperties>
</file>